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44E8CD84"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00207E54" w:rsidRPr="00207E54">
        <w:rPr>
          <w:b/>
          <w:i/>
          <w:noProof/>
          <w:sz w:val="28"/>
        </w:rPr>
        <w:t>S2-240</w:t>
      </w:r>
      <w:r w:rsidR="00FF082A">
        <w:rPr>
          <w:b/>
          <w:i/>
          <w:noProof/>
          <w:sz w:val="28"/>
        </w:rPr>
        <w:t>XXXX</w:t>
      </w:r>
    </w:p>
    <w:p w14:paraId="7FDBE67D" w14:textId="3179647E" w:rsidR="002E43FC" w:rsidRDefault="00FF082A" w:rsidP="002E43FC">
      <w:pPr>
        <w:pStyle w:val="CRCoverPage"/>
        <w:outlineLvl w:val="0"/>
        <w:rPr>
          <w:b/>
          <w:noProof/>
          <w:sz w:val="24"/>
        </w:rPr>
      </w:pPr>
      <w:r>
        <w:rPr>
          <w:rFonts w:cs="Arial"/>
          <w:b/>
          <w:bCs/>
          <w:sz w:val="24"/>
        </w:rPr>
        <w:t>February 26 – March 01, 2024,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306A" w:rsidR="001E41F3" w:rsidRPr="00410371" w:rsidRDefault="00997091" w:rsidP="00997091">
            <w:pPr>
              <w:pStyle w:val="CRCoverPage"/>
              <w:spacing w:after="0"/>
              <w:jc w:val="center"/>
              <w:rPr>
                <w:b/>
                <w:noProof/>
                <w:sz w:val="28"/>
              </w:rPr>
            </w:pPr>
            <w:r w:rsidRPr="00997091">
              <w:rPr>
                <w:b/>
                <w:noProof/>
                <w:sz w:val="28"/>
              </w:rPr>
              <w:t>23.50</w:t>
            </w:r>
            <w:r w:rsidR="00287FE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F8A3A" w:rsidR="001E41F3" w:rsidRPr="003D6439" w:rsidRDefault="00FF082A" w:rsidP="00FF082A">
            <w:pPr>
              <w:pStyle w:val="CRCoverPage"/>
              <w:spacing w:after="0"/>
              <w:jc w:val="right"/>
              <w:rPr>
                <w:b/>
                <w:bCs/>
                <w:noProof/>
                <w:sz w:val="28"/>
                <w:szCs w:val="28"/>
              </w:rPr>
            </w:pPr>
            <w:r>
              <w:rPr>
                <w:b/>
                <w:bCs/>
                <w:noProof/>
                <w:sz w:val="28"/>
                <w:szCs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54EC1" w:rsidR="001E41F3" w:rsidRPr="003D6439" w:rsidRDefault="003D6439" w:rsidP="00E13F3D">
            <w:pPr>
              <w:pStyle w:val="CRCoverPage"/>
              <w:spacing w:after="0"/>
              <w:jc w:val="center"/>
              <w:rPr>
                <w:b/>
                <w:bCs/>
                <w:noProof/>
              </w:rPr>
            </w:pPr>
            <w:r w:rsidRPr="003D6439">
              <w:rPr>
                <w:b/>
                <w:bCs/>
              </w:rPr>
              <w:t>-</w:t>
            </w:r>
            <w:r>
              <w:rPr>
                <w:b/>
                <w:bCs/>
              </w:rPr>
              <w:t>-</w:t>
            </w:r>
            <w:r w:rsidRPr="003D6439">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B22E0" w:rsidR="001E41F3" w:rsidRDefault="009950AF">
            <w:pPr>
              <w:pStyle w:val="CRCoverPage"/>
              <w:spacing w:after="0"/>
              <w:ind w:left="100"/>
              <w:rPr>
                <w:noProof/>
              </w:rPr>
            </w:pPr>
            <w:proofErr w:type="spellStart"/>
            <w:r>
              <w:t>SLUPiR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AD55C"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B96004">
              <w:rPr>
                <w:noProof/>
              </w:rPr>
              <w:t>2</w:t>
            </w:r>
            <w:r>
              <w:rPr>
                <w:noProof/>
              </w:rPr>
              <w:t>-</w:t>
            </w:r>
            <w:r w:rsidR="00B9600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5C6D56E"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 xml:space="preserve">roaming scenario. </w:t>
            </w:r>
          </w:p>
          <w:p w14:paraId="6F319415" w14:textId="77777777"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708AA7DE" w14:textId="01BAC61F" w:rsidR="0008317D" w:rsidRDefault="0008317D" w:rsidP="003C4953">
            <w:pPr>
              <w:pStyle w:val="CRCoverPage"/>
              <w:spacing w:after="0"/>
              <w:ind w:left="100"/>
              <w:rPr>
                <w:noProof/>
              </w:rPr>
            </w:pPr>
            <w:r>
              <w:rPr>
                <w:noProof/>
              </w:rPr>
              <w:t>23.50</w:t>
            </w:r>
            <w:r w:rsidR="00287FEE">
              <w:rPr>
                <w:noProof/>
              </w:rPr>
              <w:t>2</w:t>
            </w:r>
            <w:r>
              <w:rPr>
                <w:noProof/>
              </w:rPr>
              <w:t xml:space="preserve"> will have to be slightly adjusted to accommodate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A4AC6" w:rsidR="005A11C8" w:rsidRPr="009C2AD2" w:rsidRDefault="004912AB" w:rsidP="00203751">
            <w:pPr>
              <w:pStyle w:val="CRCoverPage"/>
              <w:spacing w:after="0"/>
              <w:ind w:left="100"/>
              <w:rPr>
                <w:noProof/>
              </w:rPr>
            </w:pPr>
            <w:r>
              <w:rPr>
                <w:noProof/>
              </w:rPr>
              <w:t>Enhancing UE policies functionality of R18 SLAMUP</w:t>
            </w:r>
            <w:r w:rsidR="001E66DE">
              <w:rPr>
                <w:noProof/>
              </w:rPr>
              <w:t xml:space="preserve"> in 23.50</w:t>
            </w:r>
            <w:r w:rsidR="00287FEE">
              <w:rPr>
                <w:noProof/>
              </w:rPr>
              <w:t>2</w:t>
            </w:r>
            <w:r>
              <w:rPr>
                <w:noProof/>
              </w:rPr>
              <w:t xml:space="preserve">, such that it will be applicable also in roaming scenario. I.e. </w:t>
            </w:r>
            <w:r>
              <w:t>Add</w:t>
            </w:r>
            <w:r w:rsidR="001E66DE">
              <w:t>ing</w:t>
            </w:r>
            <w:r>
              <w:t xml:space="preserve"> roaming functionality to the interaction between PCF and CHF during UE policy association establishment/modification/termination.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2B6AD" w:rsidR="001E41F3" w:rsidRPr="00E4088B" w:rsidRDefault="00B97784">
            <w:pPr>
              <w:pStyle w:val="CRCoverPage"/>
              <w:spacing w:after="0"/>
              <w:ind w:left="100"/>
              <w:rPr>
                <w:noProof/>
              </w:rPr>
            </w:pPr>
            <w:r>
              <w:t xml:space="preserve"> </w:t>
            </w:r>
            <w:r w:rsidR="00CB15F8">
              <w:rPr>
                <w:lang w:eastAsia="zh-CN"/>
              </w:rPr>
              <w:t>4.16.11.1</w:t>
            </w:r>
            <w:r w:rsidR="007647A7">
              <w:rPr>
                <w:lang w:eastAsia="zh-CN"/>
              </w:rPr>
              <w:t>, 4.16.12.2</w:t>
            </w:r>
            <w:r w:rsidR="003A5F4E">
              <w:rPr>
                <w:lang w:eastAsia="zh-CN"/>
              </w:rPr>
              <w:t xml:space="preserve">, </w:t>
            </w:r>
            <w:r w:rsidR="00A52592" w:rsidRPr="00140E21">
              <w:rPr>
                <w:lang w:eastAsia="zh-CN"/>
              </w:rPr>
              <w:t>4.16.13.1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54997E77" w14:textId="77777777" w:rsidR="00B97784" w:rsidRPr="00140E21" w:rsidRDefault="00B97784" w:rsidP="00B97784">
      <w:pPr>
        <w:pStyle w:val="Heading3"/>
        <w:rPr>
          <w:lang w:eastAsia="zh-CN"/>
        </w:rPr>
      </w:pPr>
      <w:bookmarkStart w:id="1" w:name="_Toc20204254"/>
      <w:bookmarkStart w:id="2" w:name="_Toc27894946"/>
      <w:bookmarkStart w:id="3" w:name="_Toc36192027"/>
      <w:bookmarkStart w:id="4" w:name="_Toc45193117"/>
      <w:bookmarkStart w:id="5" w:name="_Toc47592749"/>
      <w:bookmarkStart w:id="6" w:name="_Toc51834836"/>
      <w:bookmarkStart w:id="7" w:name="_Toc153802073"/>
      <w:bookmarkStart w:id="8" w:name="_Toc20204529"/>
      <w:bookmarkStart w:id="9" w:name="_Toc27895228"/>
      <w:bookmarkStart w:id="10" w:name="_Toc36192325"/>
      <w:bookmarkStart w:id="11" w:name="_Toc45193438"/>
      <w:bookmarkStart w:id="12" w:name="_Toc47593070"/>
      <w:bookmarkStart w:id="13" w:name="_Toc51835157"/>
      <w:bookmarkStart w:id="14" w:name="_Toc145940180"/>
      <w:r w:rsidRPr="00140E21">
        <w:rPr>
          <w:lang w:eastAsia="zh-CN"/>
        </w:rPr>
        <w:t>4.16.11</w:t>
      </w:r>
      <w:r w:rsidRPr="00140E21">
        <w:rPr>
          <w:lang w:eastAsia="zh-CN"/>
        </w:rPr>
        <w:tab/>
        <w:t>UE Policy Association Establishment</w:t>
      </w:r>
      <w:bookmarkEnd w:id="1"/>
      <w:bookmarkEnd w:id="2"/>
      <w:bookmarkEnd w:id="3"/>
      <w:bookmarkEnd w:id="4"/>
      <w:bookmarkEnd w:id="5"/>
      <w:bookmarkEnd w:id="6"/>
      <w:bookmarkEnd w:id="7"/>
    </w:p>
    <w:p w14:paraId="1F958748" w14:textId="77777777" w:rsidR="00B97784" w:rsidRDefault="00B97784" w:rsidP="00B97784">
      <w:pPr>
        <w:pStyle w:val="Heading4"/>
        <w:rPr>
          <w:lang w:eastAsia="zh-CN"/>
        </w:rPr>
      </w:pPr>
      <w:bookmarkStart w:id="15" w:name="_CR4_16_11_1"/>
      <w:bookmarkStart w:id="16" w:name="_Toc153802074"/>
      <w:bookmarkEnd w:id="15"/>
      <w:r>
        <w:rPr>
          <w:lang w:eastAsia="zh-CN"/>
        </w:rPr>
        <w:t>4.16.11.1</w:t>
      </w:r>
      <w:r>
        <w:rPr>
          <w:lang w:eastAsia="zh-CN"/>
        </w:rPr>
        <w:tab/>
        <w:t>General</w:t>
      </w:r>
      <w:bookmarkEnd w:id="16"/>
    </w:p>
    <w:p w14:paraId="467385C9" w14:textId="77777777" w:rsidR="00B97784" w:rsidRPr="00140E21" w:rsidRDefault="00B97784" w:rsidP="00B97784">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58E04570" w14:textId="77777777" w:rsidR="00B97784" w:rsidRPr="00140E21" w:rsidRDefault="00B97784" w:rsidP="00B97784">
      <w:pPr>
        <w:pStyle w:val="B1"/>
        <w:rPr>
          <w:lang w:eastAsia="zh-CN"/>
        </w:rPr>
      </w:pPr>
      <w:r w:rsidRPr="00140E21">
        <w:rPr>
          <w:lang w:eastAsia="zh-CN"/>
        </w:rPr>
        <w:t>1.</w:t>
      </w:r>
      <w:r w:rsidRPr="00140E21">
        <w:rPr>
          <w:lang w:eastAsia="zh-CN"/>
        </w:rPr>
        <w:tab/>
        <w:t>UE initial registration with the network.</w:t>
      </w:r>
    </w:p>
    <w:p w14:paraId="2ED4B63A" w14:textId="77777777" w:rsidR="00B97784" w:rsidRPr="00140E21" w:rsidRDefault="00B97784" w:rsidP="00B97784">
      <w:pPr>
        <w:pStyle w:val="B1"/>
        <w:rPr>
          <w:lang w:eastAsia="zh-CN"/>
        </w:rPr>
      </w:pPr>
      <w:r w:rsidRPr="00140E21">
        <w:rPr>
          <w:lang w:eastAsia="zh-CN"/>
        </w:rPr>
        <w:t>2.</w:t>
      </w:r>
      <w:r w:rsidRPr="00140E21">
        <w:rPr>
          <w:lang w:eastAsia="zh-CN"/>
        </w:rPr>
        <w:tab/>
        <w:t>The AMF relocation with PCF change in handover procedure and registration procedure.</w:t>
      </w:r>
    </w:p>
    <w:p w14:paraId="315F8F0F" w14:textId="77777777" w:rsidR="00B97784" w:rsidRPr="00140E21" w:rsidRDefault="00B97784" w:rsidP="00B97784">
      <w:pPr>
        <w:pStyle w:val="B1"/>
      </w:pPr>
      <w:r w:rsidRPr="00140E21">
        <w:t>3.</w:t>
      </w:r>
      <w:r w:rsidRPr="00140E21">
        <w:tab/>
        <w:t>UE registration with 5GS when the UE moves from EPS to 5GS and there is no existing UE Policy Association between AMF and PCF for this UE.</w:t>
      </w:r>
    </w:p>
    <w:p w14:paraId="3A0010EF" w14:textId="2B2CC13A" w:rsidR="00B97784" w:rsidRDefault="00B97784" w:rsidP="00B97784">
      <w:del w:id="17" w:author="Oracle85" w:date="2023-12-24T20:55:00Z">
        <w:r w:rsidDel="00B460B7">
          <w:delText>In Non-roaming case, t</w:delText>
        </w:r>
      </w:del>
      <w:ins w:id="18" w:author="Oracle85" w:date="2023-12-24T20:55:00Z">
        <w:r w:rsidR="00B460B7">
          <w:t>T</w:t>
        </w:r>
      </w:ins>
      <w:r>
        <w:t xml:space="preserve">he </w:t>
      </w:r>
      <w:ins w:id="19" w:author="Oracle85" w:date="2023-12-24T20:55:00Z">
        <w:r w:rsidR="00B460B7">
          <w:t>(</w:t>
        </w:r>
      </w:ins>
      <w:r>
        <w:t>H-</w:t>
      </w:r>
      <w:ins w:id="20" w:author="Oracle85" w:date="2023-12-24T20:55:00Z">
        <w:r w:rsidR="00B460B7">
          <w:t>)</w:t>
        </w:r>
      </w:ins>
      <w:r>
        <w:t>PCF may interact with the CHF in HPLMN to make a decision about UE Policies based on spending limits.</w:t>
      </w:r>
    </w:p>
    <w:p w14:paraId="2F967C8A" w14:textId="77777777" w:rsidR="00B97784" w:rsidRPr="00140E21" w:rsidRDefault="00B97784" w:rsidP="00B97784">
      <w:pPr>
        <w:pStyle w:val="TH"/>
      </w:pPr>
      <w:r w:rsidRPr="00140E21">
        <w:object w:dxaOrig="7323" w:dyaOrig="7123" w14:anchorId="6802F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05pt;height:354.95pt" o:ole="">
            <v:imagedata r:id="rId13" o:title=""/>
          </v:shape>
          <o:OLEObject Type="Embed" ProgID="Word.Picture.8" ShapeID="_x0000_i1025" DrawAspect="Content" ObjectID="_1769524372" r:id="rId14"/>
        </w:object>
      </w:r>
    </w:p>
    <w:p w14:paraId="3B347A32" w14:textId="77777777" w:rsidR="00B97784" w:rsidRPr="00140E21" w:rsidRDefault="00B97784" w:rsidP="00B97784">
      <w:pPr>
        <w:pStyle w:val="TF"/>
        <w:rPr>
          <w:lang w:eastAsia="zh-CN"/>
        </w:rPr>
      </w:pPr>
      <w:bookmarkStart w:id="21" w:name="_CRFigure4_16_111"/>
      <w:r w:rsidRPr="00140E21">
        <w:rPr>
          <w:lang w:eastAsia="zh-CN"/>
        </w:rPr>
        <w:t xml:space="preserve">Figure </w:t>
      </w:r>
      <w:bookmarkEnd w:id="21"/>
      <w:r w:rsidRPr="00140E21">
        <w:rPr>
          <w:lang w:eastAsia="zh-CN"/>
        </w:rPr>
        <w:t>4.16.11-1: UE Policy Association Establishment</w:t>
      </w:r>
    </w:p>
    <w:p w14:paraId="6740B59D" w14:textId="77777777" w:rsidR="00B97784" w:rsidRPr="00140E21" w:rsidRDefault="00B97784" w:rsidP="00B97784">
      <w:pPr>
        <w:rPr>
          <w:lang w:eastAsia="zh-CN"/>
        </w:rPr>
      </w:pPr>
      <w:r w:rsidRPr="00140E21">
        <w:rPr>
          <w:lang w:eastAsia="zh-CN"/>
        </w:rPr>
        <w:t>This procedure concerns both roaming and non-roaming scenarios.</w:t>
      </w:r>
    </w:p>
    <w:p w14:paraId="388445FE" w14:textId="77777777" w:rsidR="00B97784" w:rsidRPr="00140E21" w:rsidRDefault="00B97784" w:rsidP="00B97784">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457DE1B6" w14:textId="77777777" w:rsidR="00B97784" w:rsidRDefault="00B97784" w:rsidP="00B97784">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0948E50D" w14:textId="77777777" w:rsidR="00B97784" w:rsidRDefault="00B97784" w:rsidP="00B97784">
      <w:pPr>
        <w:pStyle w:val="NO"/>
      </w:pPr>
      <w:r>
        <w:lastRenderedPageBreak/>
        <w:t>NOTE 1:</w:t>
      </w:r>
      <w:r>
        <w:tab/>
        <w:t>In roaming scenario, the AMF local configuration can indicate whether UE Policy delivery is needed based on the roaming agreement with home PLMN of the UE.</w:t>
      </w:r>
    </w:p>
    <w:p w14:paraId="4C87E6B5" w14:textId="77777777" w:rsidR="00B97784" w:rsidRPr="00140E21" w:rsidRDefault="00B97784" w:rsidP="00B97784">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4AA966F" w14:textId="77777777" w:rsidR="00B97784" w:rsidRDefault="00B97784" w:rsidP="00B97784">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6F59CA48" w14:textId="77777777" w:rsidR="00B97784" w:rsidRPr="00140E21" w:rsidRDefault="00B97784" w:rsidP="00B97784">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62B22191" w14:textId="77777777" w:rsidR="00B97784" w:rsidRDefault="00B97784" w:rsidP="00B97784">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66BEA9CA" w14:textId="77777777" w:rsidR="00B97784" w:rsidRDefault="00B97784" w:rsidP="00B97784">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B849CB9" w14:textId="77777777" w:rsidR="00B97784" w:rsidRPr="00140E21" w:rsidRDefault="00B97784" w:rsidP="00B97784">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697D4616" w14:textId="77777777" w:rsidR="00B97784" w:rsidRDefault="00B97784" w:rsidP="00B97784">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05F6B4E1" w14:textId="77777777" w:rsidR="00B97784" w:rsidRPr="00140E21" w:rsidRDefault="00B97784" w:rsidP="00B97784">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6485CB04" w14:textId="77777777" w:rsidR="00B97784" w:rsidRPr="00140E21" w:rsidRDefault="00B97784" w:rsidP="00B97784">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BCA49E4" w14:textId="77777777" w:rsidR="00B97784" w:rsidRPr="00140E21" w:rsidRDefault="00B97784" w:rsidP="00B97784">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A81B02F" w14:textId="77777777" w:rsidR="00B97784" w:rsidRPr="00140E21" w:rsidRDefault="00B97784" w:rsidP="00B97784">
      <w:pPr>
        <w:pStyle w:val="B1"/>
        <w:rPr>
          <w:lang w:eastAsia="zh-CN"/>
        </w:rPr>
      </w:pPr>
      <w:r w:rsidRPr="00140E21">
        <w:rPr>
          <w:lang w:eastAsia="zh-CN"/>
        </w:rPr>
        <w:t>7.</w:t>
      </w:r>
      <w:r w:rsidRPr="00140E21">
        <w:rPr>
          <w:lang w:eastAsia="zh-CN"/>
        </w:rPr>
        <w:tab/>
        <w:t>The V-PCF sends a response to H-PCF using Npcf_UEPolicyControl UpdateNotify Response.</w:t>
      </w:r>
    </w:p>
    <w:p w14:paraId="7C50B464" w14:textId="77777777" w:rsidR="00B97784" w:rsidRPr="00140E21" w:rsidRDefault="00B97784" w:rsidP="00B97784">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F255ECF" w14:textId="77777777" w:rsidR="00B97784" w:rsidRPr="00140E21" w:rsidRDefault="00B97784" w:rsidP="00B97784">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7B2F60E" w14:textId="77777777" w:rsidR="00B97784" w:rsidRPr="00140E21" w:rsidRDefault="00B97784" w:rsidP="00B97784">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47963C2B" w14:textId="77777777" w:rsidR="00B97784" w:rsidRDefault="00B97784" w:rsidP="00B97784">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3619F2F" w14:textId="2313FF62" w:rsidR="00DE6075" w:rsidRDefault="00B97784" w:rsidP="00B97784">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2B564B4B" w14:textId="5A04C46C" w:rsidR="007647A7" w:rsidRDefault="007647A7" w:rsidP="007647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Second </w:t>
      </w:r>
      <w:r w:rsidRPr="00D96F8C">
        <w:rPr>
          <w:noProof/>
          <w:color w:val="0000FF"/>
          <w:sz w:val="28"/>
          <w:szCs w:val="28"/>
        </w:rPr>
        <w:t>Change *********************</w:t>
      </w:r>
    </w:p>
    <w:p w14:paraId="4847F953" w14:textId="77777777" w:rsidR="00CA6B8C" w:rsidRPr="00140E21" w:rsidRDefault="00CA6B8C" w:rsidP="00CA6B8C">
      <w:pPr>
        <w:pStyle w:val="Heading4"/>
        <w:rPr>
          <w:lang w:eastAsia="zh-CN"/>
        </w:rPr>
      </w:pPr>
      <w:bookmarkStart w:id="22" w:name="_Toc20204259"/>
      <w:bookmarkStart w:id="23" w:name="_Toc27894951"/>
      <w:bookmarkStart w:id="24" w:name="_Toc36192032"/>
      <w:bookmarkStart w:id="25" w:name="_Toc45193122"/>
      <w:bookmarkStart w:id="26" w:name="_Toc47592754"/>
      <w:bookmarkStart w:id="27" w:name="_Toc51834841"/>
      <w:bookmarkStart w:id="28" w:name="_Toc153802079"/>
      <w:r w:rsidRPr="00140E21">
        <w:rPr>
          <w:lang w:eastAsia="zh-CN"/>
        </w:rPr>
        <w:t>4.16.12.2</w:t>
      </w:r>
      <w:r w:rsidRPr="00140E21">
        <w:rPr>
          <w:lang w:eastAsia="zh-CN"/>
        </w:rPr>
        <w:tab/>
        <w:t>UE Policy Association Modification initiated by the PCF</w:t>
      </w:r>
      <w:bookmarkEnd w:id="22"/>
      <w:bookmarkEnd w:id="23"/>
      <w:bookmarkEnd w:id="24"/>
      <w:bookmarkEnd w:id="25"/>
      <w:bookmarkEnd w:id="26"/>
      <w:bookmarkEnd w:id="27"/>
      <w:bookmarkEnd w:id="28"/>
    </w:p>
    <w:p w14:paraId="0C34B3E8" w14:textId="77777777" w:rsidR="00CA6B8C" w:rsidRPr="00140E21" w:rsidRDefault="00CA6B8C" w:rsidP="00CA6B8C">
      <w:pPr>
        <w:rPr>
          <w:rFonts w:eastAsia="DengXian"/>
        </w:rPr>
      </w:pPr>
      <w:r w:rsidRPr="00140E21">
        <w:rPr>
          <w:rFonts w:eastAsia="DengXian"/>
        </w:rPr>
        <w:t>This procedure is used to update UE policy and/or UE policy triggers.</w:t>
      </w:r>
    </w:p>
    <w:p w14:paraId="5CE67B16" w14:textId="5929C4FF" w:rsidR="00CA6B8C" w:rsidRDefault="00CA6B8C" w:rsidP="00CA6B8C">
      <w:del w:id="29" w:author="Oracle85" w:date="2023-12-24T21:01:00Z">
        <w:r w:rsidDel="00CA6B8C">
          <w:delText>In the non-roaming case, t</w:delText>
        </w:r>
      </w:del>
      <w:ins w:id="30" w:author="Oracle85" w:date="2023-12-24T21:01:00Z">
        <w:r>
          <w:t>T</w:t>
        </w:r>
      </w:ins>
      <w:r>
        <w:t xml:space="preserve">he </w:t>
      </w:r>
      <w:ins w:id="31" w:author="Oracle85" w:date="2023-12-24T21:01:00Z">
        <w:r>
          <w:t>(</w:t>
        </w:r>
      </w:ins>
      <w:r>
        <w:t>H-</w:t>
      </w:r>
      <w:ins w:id="32" w:author="Oracle85" w:date="2023-12-24T21:01:00Z">
        <w:r>
          <w:t>)</w:t>
        </w:r>
      </w:ins>
      <w:r>
        <w:t>PCF may interact with the CHF in HPLMN to make a decision about UE Policies based on spending limits.</w:t>
      </w:r>
    </w:p>
    <w:bookmarkStart w:id="33" w:name="_MON_1764957217"/>
    <w:bookmarkEnd w:id="33"/>
    <w:p w14:paraId="110CD07D" w14:textId="77777777" w:rsidR="00CA6B8C" w:rsidRDefault="00CA6B8C" w:rsidP="00CA6B8C">
      <w:pPr>
        <w:pStyle w:val="TH"/>
      </w:pPr>
      <w:r>
        <w:object w:dxaOrig="6226" w:dyaOrig="5668" w14:anchorId="585B7944">
          <v:shape id="_x0000_i1026" type="#_x0000_t75" style="width:480.35pt;height:422.45pt" o:ole="">
            <v:imagedata r:id="rId15" o:title=""/>
          </v:shape>
          <o:OLEObject Type="Embed" ProgID="Word.Picture.8" ShapeID="_x0000_i1026" DrawAspect="Content" ObjectID="_1769524373" r:id="rId16"/>
        </w:object>
      </w:r>
    </w:p>
    <w:p w14:paraId="33A7088D" w14:textId="77777777" w:rsidR="00CA6B8C" w:rsidRPr="00140E21" w:rsidRDefault="00CA6B8C" w:rsidP="00CA6B8C">
      <w:pPr>
        <w:pStyle w:val="TF"/>
        <w:rPr>
          <w:lang w:eastAsia="zh-CN"/>
        </w:rPr>
      </w:pPr>
      <w:bookmarkStart w:id="34" w:name="_CRFigure4_16_12_21"/>
      <w:r w:rsidRPr="00140E21">
        <w:rPr>
          <w:lang w:eastAsia="zh-CN"/>
        </w:rPr>
        <w:t xml:space="preserve">Figure </w:t>
      </w:r>
      <w:bookmarkEnd w:id="34"/>
      <w:r w:rsidRPr="00140E21">
        <w:rPr>
          <w:lang w:eastAsia="zh-CN"/>
        </w:rPr>
        <w:t>4.16.12.2-1: UE Policy Association Modification initiated by the PCF</w:t>
      </w:r>
    </w:p>
    <w:p w14:paraId="29FFEB75" w14:textId="77777777" w:rsidR="00CA6B8C" w:rsidRPr="00140E21" w:rsidRDefault="00CA6B8C" w:rsidP="00CA6B8C">
      <w:pPr>
        <w:rPr>
          <w:lang w:eastAsia="zh-CN"/>
        </w:rPr>
      </w:pPr>
      <w:r w:rsidRPr="00140E21">
        <w:rPr>
          <w:lang w:eastAsia="zh-CN"/>
        </w:rPr>
        <w:t>This procedure concerns both roaming and non-roaming scenarios.</w:t>
      </w:r>
    </w:p>
    <w:p w14:paraId="59F8A000" w14:textId="77777777" w:rsidR="00CA6B8C" w:rsidRPr="00140E21" w:rsidRDefault="00CA6B8C" w:rsidP="00CA6B8C">
      <w:pPr>
        <w:rPr>
          <w:lang w:eastAsia="zh-CN"/>
        </w:rPr>
      </w:pPr>
      <w:r w:rsidRPr="00140E21">
        <w:rPr>
          <w:lang w:eastAsia="zh-CN"/>
        </w:rPr>
        <w:t>In the non-roaming case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14:paraId="321EF831" w14:textId="77777777" w:rsidR="00CA6B8C" w:rsidRPr="00140E21" w:rsidRDefault="00CA6B8C" w:rsidP="00CA6B8C">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Configuration (5G VN group data, 5G VN group membership) change</w:t>
      </w:r>
      <w:r w:rsidRPr="00140E21">
        <w:rPr>
          <w:lang w:eastAsia="zh-CN"/>
        </w:rPr>
        <w:t xml:space="preserve"> and a change is detected, the UDR notifies that the subscriber´s policy data of a UE</w:t>
      </w:r>
      <w:r>
        <w:rPr>
          <w:lang w:eastAsia="zh-CN"/>
        </w:rPr>
        <w:t xml:space="preserve"> or 5G VN Group Configuration (5G VN group data, 5G VN group membership)</w:t>
      </w:r>
      <w:r w:rsidRPr="00140E21">
        <w:rPr>
          <w:lang w:eastAsia="zh-CN"/>
        </w:rPr>
        <w:t xml:space="preserve"> has been changed.</w:t>
      </w:r>
    </w:p>
    <w:p w14:paraId="6924419F" w14:textId="77777777" w:rsidR="00CA6B8C" w:rsidRPr="00140E21" w:rsidRDefault="00CA6B8C" w:rsidP="00CA6B8C">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2EF65817" w14:textId="77777777" w:rsidR="00CA6B8C" w:rsidRDefault="00CA6B8C" w:rsidP="00CA6B8C">
      <w:pPr>
        <w:pStyle w:val="B1"/>
        <w:rPr>
          <w:lang w:eastAsia="zh-CN"/>
        </w:rPr>
      </w:pPr>
      <w:r>
        <w:rPr>
          <w:lang w:eastAsia="zh-CN"/>
        </w:rPr>
        <w:tab/>
        <w:t xml:space="preserve">The UDR notifies the (H-)PCF of the updated 5G VN Group Configuration (5G VN group data, 5G VN group membership) via </w:t>
      </w:r>
      <w:proofErr w:type="spellStart"/>
      <w:r>
        <w:rPr>
          <w:lang w:eastAsia="zh-CN"/>
        </w:rPr>
        <w:t>Nudr_DM_Notify</w:t>
      </w:r>
      <w:proofErr w:type="spellEnd"/>
      <w:r>
        <w:rPr>
          <w:lang w:eastAsia="zh-CN"/>
        </w:rPr>
        <w:t xml:space="preserve"> (Notification correlation Id, 5G VN Group Configuration, Internal-Group-Identifier), or</w:t>
      </w:r>
    </w:p>
    <w:p w14:paraId="3B9E3057" w14:textId="77777777" w:rsidR="00CA6B8C" w:rsidRPr="00140E21" w:rsidRDefault="00CA6B8C" w:rsidP="00CA6B8C">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3EB1461C" w14:textId="77777777" w:rsidR="00CA6B8C" w:rsidRDefault="00CA6B8C" w:rsidP="00CA6B8C">
      <w:pPr>
        <w:pStyle w:val="B1"/>
        <w:rPr>
          <w:lang w:eastAsia="zh-CN"/>
        </w:rPr>
      </w:pPr>
      <w:r>
        <w:rPr>
          <w:lang w:eastAsia="zh-CN"/>
        </w:rPr>
        <w:tab/>
        <w:t xml:space="preserve">The (V-)UDR notifies the (V-)PCF of the updated Service Parameters via </w:t>
      </w:r>
      <w:proofErr w:type="spellStart"/>
      <w:r>
        <w:rPr>
          <w:lang w:eastAsia="zh-CN"/>
        </w:rPr>
        <w:t>Nudr_DM_Notify</w:t>
      </w:r>
      <w:proofErr w:type="spellEnd"/>
      <w:r>
        <w:rPr>
          <w:lang w:eastAsia="zh-CN"/>
        </w:rPr>
        <w:t>.</w:t>
      </w:r>
    </w:p>
    <w:p w14:paraId="31DB651B" w14:textId="77777777" w:rsidR="00CA6B8C" w:rsidRPr="00140E21" w:rsidRDefault="00CA6B8C" w:rsidP="00CA6B8C">
      <w:pPr>
        <w:pStyle w:val="B1"/>
        <w:rPr>
          <w:lang w:eastAsia="zh-CN"/>
        </w:rPr>
      </w:pPr>
      <w:r w:rsidRPr="00140E21">
        <w:rPr>
          <w:lang w:eastAsia="zh-CN"/>
        </w:rPr>
        <w:t>1c and 1d.</w:t>
      </w:r>
      <w:r w:rsidRPr="00140E21">
        <w:rPr>
          <w:lang w:eastAsia="zh-CN"/>
        </w:rPr>
        <w:tab/>
        <w:t>PCF determines locally that UE policy information needs to be sent to the UE.</w:t>
      </w:r>
    </w:p>
    <w:p w14:paraId="48C29AD8" w14:textId="20B7E749" w:rsidR="00CA6B8C" w:rsidRDefault="00CA6B8C" w:rsidP="00CA6B8C">
      <w:pPr>
        <w:pStyle w:val="B1"/>
        <w:rPr>
          <w:lang w:eastAsia="zh-CN"/>
        </w:rPr>
      </w:pPr>
      <w:r>
        <w:rPr>
          <w:lang w:eastAsia="zh-CN"/>
        </w:rPr>
        <w:t>1e</w:t>
      </w:r>
      <w:r>
        <w:rPr>
          <w:lang w:eastAsia="zh-CN"/>
        </w:rPr>
        <w:tab/>
        <w:t xml:space="preserve">The </w:t>
      </w:r>
      <w:ins w:id="35" w:author="Oracle85" w:date="2023-12-24T21:02:00Z">
        <w:r w:rsidR="00897F25">
          <w:rPr>
            <w:lang w:eastAsia="zh-CN"/>
          </w:rPr>
          <w:t>(H-)</w:t>
        </w:r>
      </w:ins>
      <w:r>
        <w:rPr>
          <w:lang w:eastAsia="zh-CN"/>
        </w:rPr>
        <w:t xml:space="preserve">CHF notifies the (H-)PCF about the change of the status of the subscribed policy counters available at the </w:t>
      </w:r>
      <w:ins w:id="36" w:author="Oracle85" w:date="2024-01-11T15:01:00Z">
        <w:r w:rsidR="003A70E5">
          <w:rPr>
            <w:lang w:eastAsia="zh-CN"/>
          </w:rPr>
          <w:t>(H-)</w:t>
        </w:r>
      </w:ins>
      <w:r>
        <w:rPr>
          <w:lang w:eastAsia="zh-CN"/>
        </w:rPr>
        <w:t>CHF for that subscriber.</w:t>
      </w:r>
    </w:p>
    <w:p w14:paraId="6CBB28BB" w14:textId="77777777" w:rsidR="00CA6B8C" w:rsidRPr="00140E21" w:rsidRDefault="00CA6B8C" w:rsidP="00CA6B8C">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3168D16" w14:textId="77777777" w:rsidR="00CA6B8C" w:rsidRDefault="00CA6B8C" w:rsidP="00CA6B8C">
      <w:pPr>
        <w:pStyle w:val="B1"/>
        <w:rPr>
          <w:lang w:eastAsia="zh-CN"/>
        </w:rPr>
      </w:pPr>
      <w:r>
        <w:rPr>
          <w:lang w:eastAsia="zh-CN"/>
        </w:rPr>
        <w:t>2c and 2d.</w:t>
      </w:r>
      <w:r>
        <w:rPr>
          <w:lang w:eastAsia="zh-CN"/>
        </w:rPr>
        <w:tab/>
        <w:t xml:space="preserve">In the roaming case, the V-PCF may provide the updated Service Parameters received from the V-UDR as specified in clause 4.15.6.10 to the H-PCF using the </w:t>
      </w:r>
      <w:proofErr w:type="spellStart"/>
      <w:r>
        <w:rPr>
          <w:lang w:eastAsia="zh-CN"/>
        </w:rPr>
        <w:t>Npcf_UEPolicyControl_Update</w:t>
      </w:r>
      <w:proofErr w:type="spellEnd"/>
      <w:r>
        <w:rPr>
          <w:lang w:eastAsia="zh-CN"/>
        </w:rPr>
        <w:t xml:space="preserve"> Request. The H-PCF sends a response to the V-PCF.</w:t>
      </w:r>
    </w:p>
    <w:p w14:paraId="732F6845" w14:textId="77777777" w:rsidR="00CA6B8C" w:rsidRPr="00140E21" w:rsidRDefault="00CA6B8C" w:rsidP="00CA6B8C">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 Npcf_UEPolicyControl UpdateNotify Request. The H-PCF may provide updated policy control triggers for the UE policy association.</w:t>
      </w:r>
      <w:r>
        <w:rPr>
          <w:lang w:eastAsia="zh-CN"/>
        </w:rPr>
        <w:t xml:space="preserve"> If there is the received Service Parameters from the V-PCF in step 2, the H-PCF may take the Service Parameters obtained from V-PCF to generate URSP rules applicable in the VPLMN as specified in clause 4.15.6.10.</w:t>
      </w:r>
    </w:p>
    <w:p w14:paraId="7CC012C1" w14:textId="77777777" w:rsidR="00CA6B8C" w:rsidRPr="00140E21" w:rsidRDefault="00CA6B8C" w:rsidP="00CA6B8C">
      <w:pPr>
        <w:pStyle w:val="B1"/>
        <w:rPr>
          <w:lang w:eastAsia="zh-CN"/>
        </w:rPr>
      </w:pPr>
      <w:r w:rsidRPr="00140E21">
        <w:rPr>
          <w:lang w:eastAsia="zh-CN"/>
        </w:rPr>
        <w:t>4.</w:t>
      </w:r>
      <w:r w:rsidRPr="00140E21">
        <w:rPr>
          <w:lang w:eastAsia="zh-CN"/>
        </w:rPr>
        <w:tab/>
        <w:t>The V-PCF sends a response to H-PCF using Npcf_UEPolicyControl UpdateNotify Response.</w:t>
      </w:r>
    </w:p>
    <w:p w14:paraId="6F9C6155" w14:textId="77777777" w:rsidR="00CA6B8C" w:rsidRPr="00140E21" w:rsidRDefault="00CA6B8C" w:rsidP="00CA6B8C">
      <w:pPr>
        <w:pStyle w:val="B1"/>
        <w:rPr>
          <w:lang w:eastAsia="zh-CN"/>
        </w:rPr>
      </w:pPr>
      <w:r w:rsidRPr="00140E21">
        <w:rPr>
          <w:lang w:eastAsia="zh-CN"/>
        </w:rPr>
        <w:t>5.</w:t>
      </w:r>
      <w:r w:rsidRPr="00140E21">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14:paraId="5D4EF762" w14:textId="77777777" w:rsidR="00CA6B8C" w:rsidRPr="00140E21" w:rsidRDefault="00CA6B8C" w:rsidP="00CA6B8C">
      <w:pPr>
        <w:pStyle w:val="B1"/>
        <w:rPr>
          <w:lang w:eastAsia="zh-CN"/>
        </w:rPr>
      </w:pPr>
      <w:r w:rsidRPr="00140E21">
        <w:rPr>
          <w:lang w:eastAsia="zh-CN"/>
        </w:rPr>
        <w:t>6.</w:t>
      </w:r>
      <w:r w:rsidRPr="00140E21">
        <w:rPr>
          <w:lang w:eastAsia="zh-CN"/>
        </w:rPr>
        <w:tab/>
        <w:t>The AMF sends a response to (V-)PCF.</w:t>
      </w:r>
    </w:p>
    <w:p w14:paraId="51391AFB" w14:textId="5CB05F2F" w:rsidR="007647A7" w:rsidRDefault="00CA6B8C" w:rsidP="00CA6B8C">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0085EF16" w14:textId="007D0C13" w:rsidR="003A5F4E" w:rsidRDefault="003A5F4E" w:rsidP="003A5F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Third </w:t>
      </w:r>
      <w:r w:rsidRPr="00D96F8C">
        <w:rPr>
          <w:noProof/>
          <w:color w:val="0000FF"/>
          <w:sz w:val="28"/>
          <w:szCs w:val="28"/>
        </w:rPr>
        <w:t>Change *********************</w:t>
      </w:r>
    </w:p>
    <w:p w14:paraId="3852D5B4" w14:textId="77777777" w:rsidR="003A5F4E" w:rsidRPr="00140E21" w:rsidRDefault="003A5F4E" w:rsidP="003A5F4E">
      <w:pPr>
        <w:pStyle w:val="Heading3"/>
        <w:rPr>
          <w:lang w:eastAsia="zh-CN"/>
        </w:rPr>
      </w:pPr>
      <w:bookmarkStart w:id="37" w:name="_Toc20204260"/>
      <w:bookmarkStart w:id="38" w:name="_Toc27894952"/>
      <w:bookmarkStart w:id="39" w:name="_Toc36192033"/>
      <w:bookmarkStart w:id="40" w:name="_Toc45193123"/>
      <w:bookmarkStart w:id="41" w:name="_Toc47592755"/>
      <w:bookmarkStart w:id="42" w:name="_Toc51834842"/>
      <w:bookmarkStart w:id="43" w:name="_Toc153802080"/>
      <w:r w:rsidRPr="00140E21">
        <w:rPr>
          <w:lang w:eastAsia="zh-CN"/>
        </w:rPr>
        <w:t>4.16.13</w:t>
      </w:r>
      <w:r w:rsidRPr="00140E21">
        <w:rPr>
          <w:lang w:eastAsia="zh-CN"/>
        </w:rPr>
        <w:tab/>
        <w:t>UE Policy Association Termination</w:t>
      </w:r>
      <w:bookmarkEnd w:id="37"/>
      <w:bookmarkEnd w:id="38"/>
      <w:bookmarkEnd w:id="39"/>
      <w:bookmarkEnd w:id="40"/>
      <w:bookmarkEnd w:id="41"/>
      <w:bookmarkEnd w:id="42"/>
      <w:bookmarkEnd w:id="43"/>
    </w:p>
    <w:p w14:paraId="5CDD3EF1" w14:textId="77777777" w:rsidR="003A5F4E" w:rsidRPr="00140E21" w:rsidRDefault="003A5F4E" w:rsidP="003A5F4E">
      <w:pPr>
        <w:pStyle w:val="Heading4"/>
        <w:rPr>
          <w:lang w:eastAsia="zh-CN"/>
        </w:rPr>
      </w:pPr>
      <w:bookmarkStart w:id="44" w:name="_CR4_16_13_1"/>
      <w:bookmarkStart w:id="45" w:name="_Toc20204261"/>
      <w:bookmarkStart w:id="46" w:name="_Toc27894953"/>
      <w:bookmarkStart w:id="47" w:name="_Toc36192034"/>
      <w:bookmarkStart w:id="48" w:name="_Toc45193124"/>
      <w:bookmarkStart w:id="49" w:name="_Toc47592756"/>
      <w:bookmarkStart w:id="50" w:name="_Toc51834843"/>
      <w:bookmarkStart w:id="51" w:name="_Toc153802081"/>
      <w:bookmarkEnd w:id="44"/>
      <w:r w:rsidRPr="00140E21">
        <w:rPr>
          <w:lang w:eastAsia="zh-CN"/>
        </w:rPr>
        <w:t>4.16.13.1</w:t>
      </w:r>
      <w:r w:rsidRPr="00140E21">
        <w:rPr>
          <w:lang w:eastAsia="zh-CN"/>
        </w:rPr>
        <w:tab/>
        <w:t>AMF-initiated UE Policy Association Termination</w:t>
      </w:r>
      <w:bookmarkEnd w:id="45"/>
      <w:bookmarkEnd w:id="46"/>
      <w:bookmarkEnd w:id="47"/>
      <w:bookmarkEnd w:id="48"/>
      <w:bookmarkEnd w:id="49"/>
      <w:bookmarkEnd w:id="50"/>
      <w:bookmarkEnd w:id="51"/>
    </w:p>
    <w:p w14:paraId="2EC49A9D" w14:textId="77777777" w:rsidR="003A5F4E" w:rsidRPr="00140E21" w:rsidRDefault="003A5F4E" w:rsidP="003A5F4E">
      <w:pPr>
        <w:rPr>
          <w:rFonts w:eastAsia="DengXian"/>
        </w:rPr>
      </w:pPr>
      <w:r w:rsidRPr="00140E21">
        <w:rPr>
          <w:rFonts w:eastAsia="DengXian"/>
        </w:rPr>
        <w:t>The following case is considered for UE Policy Association Termination:</w:t>
      </w:r>
    </w:p>
    <w:p w14:paraId="476C4490" w14:textId="77777777" w:rsidR="003A5F4E" w:rsidRPr="00140E21" w:rsidRDefault="003A5F4E" w:rsidP="003A5F4E">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1F8F25C0" w14:textId="77777777" w:rsidR="003A5F4E" w:rsidRPr="00140E21" w:rsidRDefault="003A5F4E" w:rsidP="003A5F4E">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51A7FDA2" w14:textId="77777777" w:rsidR="003A5F4E" w:rsidRPr="00140E21" w:rsidRDefault="003A5F4E" w:rsidP="003A5F4E">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34BA033F" w14:textId="61D0D559" w:rsidR="003A5F4E" w:rsidRDefault="003A5F4E" w:rsidP="003A5F4E">
      <w:pPr>
        <w:rPr>
          <w:rFonts w:eastAsia="DengXian"/>
          <w:noProof/>
        </w:rPr>
      </w:pPr>
      <w:del w:id="52" w:author="Oracle85" w:date="2023-12-24T21:08:00Z">
        <w:r w:rsidDel="00A47E3C">
          <w:rPr>
            <w:rFonts w:eastAsia="DengXian"/>
            <w:noProof/>
          </w:rPr>
          <w:delText>In the non-roaming case, t</w:delText>
        </w:r>
      </w:del>
      <w:ins w:id="53" w:author="Oracle85" w:date="2023-12-24T21:08:00Z">
        <w:r w:rsidR="00A47E3C">
          <w:rPr>
            <w:rFonts w:eastAsia="DengXian"/>
            <w:noProof/>
          </w:rPr>
          <w:t>T</w:t>
        </w:r>
      </w:ins>
      <w:r>
        <w:rPr>
          <w:rFonts w:eastAsia="DengXian"/>
          <w:noProof/>
        </w:rPr>
        <w:t xml:space="preserve">he </w:t>
      </w:r>
      <w:ins w:id="54" w:author="Oracle85" w:date="2023-12-24T21:08:00Z">
        <w:r w:rsidR="00A47E3C">
          <w:rPr>
            <w:rFonts w:eastAsia="DengXian"/>
            <w:noProof/>
          </w:rPr>
          <w:t>(</w:t>
        </w:r>
      </w:ins>
      <w:r>
        <w:rPr>
          <w:rFonts w:eastAsia="DengXian"/>
          <w:noProof/>
        </w:rPr>
        <w:t>H-</w:t>
      </w:r>
      <w:ins w:id="55" w:author="Oracle85" w:date="2023-12-24T21:09:00Z">
        <w:r w:rsidR="00A47E3C">
          <w:rPr>
            <w:rFonts w:eastAsia="DengXian"/>
            <w:noProof/>
          </w:rPr>
          <w:t>)</w:t>
        </w:r>
      </w:ins>
      <w:r>
        <w:rPr>
          <w:rFonts w:eastAsia="DengXian"/>
          <w:noProof/>
        </w:rPr>
        <w:t>PCF may interact with the CHF in HPLMN.</w:t>
      </w:r>
    </w:p>
    <w:p w14:paraId="5F1B6818" w14:textId="77777777" w:rsidR="003A5F4E" w:rsidRPr="00140E21" w:rsidRDefault="003A5F4E" w:rsidP="003A5F4E">
      <w:pPr>
        <w:pStyle w:val="TH"/>
        <w:rPr>
          <w:lang w:eastAsia="zh-CN"/>
        </w:rPr>
      </w:pPr>
      <w:r w:rsidRPr="00140E21">
        <w:rPr>
          <w:rFonts w:eastAsia="DengXian"/>
          <w:noProof/>
        </w:rPr>
        <w:object w:dxaOrig="7245" w:dyaOrig="4751" w14:anchorId="0FEDFEC0">
          <v:shape id="_x0000_i1027" type="#_x0000_t75" style="width:363pt;height:239.15pt" o:ole="">
            <v:imagedata r:id="rId17" o:title=""/>
          </v:shape>
          <o:OLEObject Type="Embed" ProgID="Word.Picture.8" ShapeID="_x0000_i1027" DrawAspect="Content" ObjectID="_1769524374" r:id="rId18"/>
        </w:object>
      </w:r>
    </w:p>
    <w:p w14:paraId="39754340" w14:textId="77777777" w:rsidR="003A5F4E" w:rsidRPr="00140E21" w:rsidRDefault="003A5F4E" w:rsidP="003A5F4E">
      <w:pPr>
        <w:pStyle w:val="TF"/>
        <w:rPr>
          <w:lang w:eastAsia="zh-CN"/>
        </w:rPr>
      </w:pPr>
      <w:bookmarkStart w:id="56" w:name="_CRFigure4_16_13_11"/>
      <w:r w:rsidRPr="00140E21">
        <w:rPr>
          <w:lang w:eastAsia="zh-CN"/>
        </w:rPr>
        <w:t xml:space="preserve">Figure </w:t>
      </w:r>
      <w:bookmarkEnd w:id="56"/>
      <w:r w:rsidRPr="00140E21">
        <w:rPr>
          <w:lang w:eastAsia="zh-CN"/>
        </w:rPr>
        <w:t>4.16.13.1-1: AMF-initiated UE Policy Association Termination</w:t>
      </w:r>
    </w:p>
    <w:p w14:paraId="62A1C29E" w14:textId="77777777" w:rsidR="003A5F4E" w:rsidRPr="00140E21" w:rsidRDefault="003A5F4E" w:rsidP="003A5F4E">
      <w:pPr>
        <w:rPr>
          <w:lang w:eastAsia="zh-CN"/>
        </w:rPr>
      </w:pPr>
      <w:r w:rsidRPr="00140E21">
        <w:rPr>
          <w:lang w:eastAsia="zh-CN"/>
        </w:rPr>
        <w:t>This procedure concerns both roaming and non-roaming scenarios.</w:t>
      </w:r>
    </w:p>
    <w:p w14:paraId="72B41577" w14:textId="77777777" w:rsidR="003A5F4E" w:rsidRPr="00140E21" w:rsidRDefault="003A5F4E" w:rsidP="003A5F4E">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01A86FEB" w14:textId="77777777" w:rsidR="003A5F4E" w:rsidRPr="00140E21" w:rsidRDefault="003A5F4E" w:rsidP="003A5F4E">
      <w:pPr>
        <w:pStyle w:val="B1"/>
        <w:rPr>
          <w:lang w:eastAsia="zh-CN"/>
        </w:rPr>
      </w:pPr>
      <w:r w:rsidRPr="00140E21">
        <w:rPr>
          <w:lang w:eastAsia="zh-CN"/>
        </w:rPr>
        <w:t>1.</w:t>
      </w:r>
      <w:r w:rsidRPr="00140E21">
        <w:rPr>
          <w:lang w:eastAsia="zh-CN"/>
        </w:rPr>
        <w:tab/>
        <w:t>The AMF decides to terminate the UE Policy Association.</w:t>
      </w:r>
    </w:p>
    <w:p w14:paraId="35DA3D40" w14:textId="77777777" w:rsidR="003A5F4E" w:rsidRPr="00140E21" w:rsidRDefault="003A5F4E" w:rsidP="003A5F4E">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106C808B" w14:textId="77777777" w:rsidR="003A5F4E" w:rsidRPr="00140E21" w:rsidRDefault="003A5F4E" w:rsidP="003A5F4E">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2D8C0D98" w14:textId="77777777" w:rsidR="003A5F4E" w:rsidRDefault="003A5F4E" w:rsidP="003A5F4E">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Nbsf_Management_Register service operation.</w:t>
      </w:r>
    </w:p>
    <w:p w14:paraId="70F2436D" w14:textId="77777777" w:rsidR="003A5F4E" w:rsidRPr="00140E21" w:rsidRDefault="003A5F4E" w:rsidP="003A5F4E">
      <w:pPr>
        <w:pStyle w:val="B1"/>
        <w:rPr>
          <w:lang w:eastAsia="zh-CN"/>
        </w:rPr>
      </w:pPr>
      <w:r w:rsidRPr="00140E21">
        <w:rPr>
          <w:lang w:eastAsia="zh-CN"/>
        </w:rPr>
        <w:tab/>
        <w:t>Step 4 and Step 5 apply only to the roaming case.</w:t>
      </w:r>
    </w:p>
    <w:p w14:paraId="1911AA2E" w14:textId="77777777" w:rsidR="003A5F4E" w:rsidRPr="00140E21" w:rsidRDefault="003A5F4E" w:rsidP="003A5F4E">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55BA6AAB" w14:textId="77777777" w:rsidR="003A5F4E" w:rsidRPr="00140E21" w:rsidRDefault="003A5F4E" w:rsidP="003A5F4E">
      <w:pPr>
        <w:pStyle w:val="B1"/>
        <w:rPr>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75406AC2" w14:textId="6B9B18A8" w:rsidR="003A5F4E" w:rsidRPr="00140E21" w:rsidRDefault="003A5F4E" w:rsidP="003A5F4E">
      <w:pPr>
        <w:pStyle w:val="B1"/>
        <w:rPr>
          <w:lang w:eastAsia="zh-CN"/>
        </w:rPr>
      </w:pPr>
      <w:r>
        <w:rPr>
          <w:lang w:eastAsia="zh-CN"/>
        </w:rPr>
        <w:tab/>
        <w:t>The H-PCF may invoke the procedure defined in clause 4.16.8 to unsubscribe to policy counter status reporting or to modify the subscription to policy counter status reporting (if remaining Policy association for this subscriber requires policy counter status reporting).</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7" w:name="_CR5_2_6_4_4"/>
      <w:bookmarkStart w:id="58" w:name="_CR5_2_6_4_5"/>
      <w:bookmarkEnd w:id="8"/>
      <w:bookmarkEnd w:id="9"/>
      <w:bookmarkEnd w:id="10"/>
      <w:bookmarkEnd w:id="11"/>
      <w:bookmarkEnd w:id="12"/>
      <w:bookmarkEnd w:id="13"/>
      <w:bookmarkEnd w:id="14"/>
      <w:bookmarkEnd w:id="57"/>
      <w:bookmarkEnd w:id="58"/>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4B062" w14:textId="77777777" w:rsidR="00A95125" w:rsidRDefault="00A95125">
      <w:r>
        <w:separator/>
      </w:r>
    </w:p>
  </w:endnote>
  <w:endnote w:type="continuationSeparator" w:id="0">
    <w:p w14:paraId="3BA89692" w14:textId="77777777" w:rsidR="00A95125" w:rsidRDefault="00A95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0421" w14:textId="77777777" w:rsidR="00A95125" w:rsidRDefault="00A95125">
      <w:r>
        <w:separator/>
      </w:r>
    </w:p>
  </w:footnote>
  <w:footnote w:type="continuationSeparator" w:id="0">
    <w:p w14:paraId="5BA0EBB8" w14:textId="77777777" w:rsidR="00A95125" w:rsidRDefault="00A95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D7F0C"/>
    <w:rsid w:val="000E7CD0"/>
    <w:rsid w:val="000F2AB8"/>
    <w:rsid w:val="000F4397"/>
    <w:rsid w:val="001061DB"/>
    <w:rsid w:val="0012085E"/>
    <w:rsid w:val="00121D6F"/>
    <w:rsid w:val="0013379E"/>
    <w:rsid w:val="001400AF"/>
    <w:rsid w:val="00140BB4"/>
    <w:rsid w:val="00143CA0"/>
    <w:rsid w:val="00145C46"/>
    <w:rsid w:val="00145D43"/>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E66DE"/>
    <w:rsid w:val="001F2B34"/>
    <w:rsid w:val="00203751"/>
    <w:rsid w:val="00207E54"/>
    <w:rsid w:val="0023275B"/>
    <w:rsid w:val="00233ED1"/>
    <w:rsid w:val="00243B28"/>
    <w:rsid w:val="00245F36"/>
    <w:rsid w:val="00247785"/>
    <w:rsid w:val="002478D7"/>
    <w:rsid w:val="002503A3"/>
    <w:rsid w:val="00254E17"/>
    <w:rsid w:val="00254E24"/>
    <w:rsid w:val="0026004D"/>
    <w:rsid w:val="002628B9"/>
    <w:rsid w:val="002640DD"/>
    <w:rsid w:val="00272E9C"/>
    <w:rsid w:val="002750E0"/>
    <w:rsid w:val="00275D12"/>
    <w:rsid w:val="00284FEB"/>
    <w:rsid w:val="002860C4"/>
    <w:rsid w:val="00286AB8"/>
    <w:rsid w:val="00287565"/>
    <w:rsid w:val="00287FEE"/>
    <w:rsid w:val="00296C17"/>
    <w:rsid w:val="002A690D"/>
    <w:rsid w:val="002B5741"/>
    <w:rsid w:val="002B69F5"/>
    <w:rsid w:val="002C31F6"/>
    <w:rsid w:val="002E43FC"/>
    <w:rsid w:val="002E472E"/>
    <w:rsid w:val="00300542"/>
    <w:rsid w:val="003024C3"/>
    <w:rsid w:val="00305409"/>
    <w:rsid w:val="00306923"/>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A5F4E"/>
    <w:rsid w:val="003A70E5"/>
    <w:rsid w:val="003B7EF1"/>
    <w:rsid w:val="003C4953"/>
    <w:rsid w:val="003D5FA2"/>
    <w:rsid w:val="003D6439"/>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5A44"/>
    <w:rsid w:val="004F2F89"/>
    <w:rsid w:val="004F3322"/>
    <w:rsid w:val="004F4C2A"/>
    <w:rsid w:val="00500DDD"/>
    <w:rsid w:val="0050105C"/>
    <w:rsid w:val="005062CB"/>
    <w:rsid w:val="00515191"/>
    <w:rsid w:val="00515433"/>
    <w:rsid w:val="0051580D"/>
    <w:rsid w:val="00543AD1"/>
    <w:rsid w:val="00547111"/>
    <w:rsid w:val="00547E8B"/>
    <w:rsid w:val="00556280"/>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36A9"/>
    <w:rsid w:val="0060542B"/>
    <w:rsid w:val="00611BE6"/>
    <w:rsid w:val="00613842"/>
    <w:rsid w:val="00613A9B"/>
    <w:rsid w:val="00621188"/>
    <w:rsid w:val="00623917"/>
    <w:rsid w:val="006257ED"/>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6A18"/>
    <w:rsid w:val="006E71FE"/>
    <w:rsid w:val="006F7A78"/>
    <w:rsid w:val="007008A9"/>
    <w:rsid w:val="00701DA9"/>
    <w:rsid w:val="007040ED"/>
    <w:rsid w:val="00704FB5"/>
    <w:rsid w:val="007131E8"/>
    <w:rsid w:val="007176FF"/>
    <w:rsid w:val="007305B4"/>
    <w:rsid w:val="00752790"/>
    <w:rsid w:val="00754BEC"/>
    <w:rsid w:val="007620A3"/>
    <w:rsid w:val="007647A7"/>
    <w:rsid w:val="0076549B"/>
    <w:rsid w:val="00765CA5"/>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77F6"/>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4E83"/>
    <w:rsid w:val="00882F43"/>
    <w:rsid w:val="00885629"/>
    <w:rsid w:val="008863B9"/>
    <w:rsid w:val="00894D9A"/>
    <w:rsid w:val="00897F25"/>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1256"/>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3478F"/>
    <w:rsid w:val="00A42451"/>
    <w:rsid w:val="00A43D26"/>
    <w:rsid w:val="00A47E3C"/>
    <w:rsid w:val="00A47E70"/>
    <w:rsid w:val="00A50CF0"/>
    <w:rsid w:val="00A519D6"/>
    <w:rsid w:val="00A52592"/>
    <w:rsid w:val="00A64EDE"/>
    <w:rsid w:val="00A73729"/>
    <w:rsid w:val="00A765F2"/>
    <w:rsid w:val="00A7671C"/>
    <w:rsid w:val="00A775BA"/>
    <w:rsid w:val="00A8511D"/>
    <w:rsid w:val="00A92BB9"/>
    <w:rsid w:val="00A95125"/>
    <w:rsid w:val="00A9711F"/>
    <w:rsid w:val="00AA0382"/>
    <w:rsid w:val="00AA21BA"/>
    <w:rsid w:val="00AA2CBC"/>
    <w:rsid w:val="00AA388D"/>
    <w:rsid w:val="00AB5E12"/>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0B7"/>
    <w:rsid w:val="00B46715"/>
    <w:rsid w:val="00B60F23"/>
    <w:rsid w:val="00B67B97"/>
    <w:rsid w:val="00B67F75"/>
    <w:rsid w:val="00B82D59"/>
    <w:rsid w:val="00B916EF"/>
    <w:rsid w:val="00B9511B"/>
    <w:rsid w:val="00B95E6E"/>
    <w:rsid w:val="00B96004"/>
    <w:rsid w:val="00B968C8"/>
    <w:rsid w:val="00B97784"/>
    <w:rsid w:val="00BA3EC5"/>
    <w:rsid w:val="00BA51D9"/>
    <w:rsid w:val="00BB5DFC"/>
    <w:rsid w:val="00BB7B43"/>
    <w:rsid w:val="00BC54E6"/>
    <w:rsid w:val="00BD279D"/>
    <w:rsid w:val="00BD3143"/>
    <w:rsid w:val="00BD421C"/>
    <w:rsid w:val="00BD6BB8"/>
    <w:rsid w:val="00BE1872"/>
    <w:rsid w:val="00C03A40"/>
    <w:rsid w:val="00C05BC4"/>
    <w:rsid w:val="00C13751"/>
    <w:rsid w:val="00C1619C"/>
    <w:rsid w:val="00C3350E"/>
    <w:rsid w:val="00C47543"/>
    <w:rsid w:val="00C5229E"/>
    <w:rsid w:val="00C531F1"/>
    <w:rsid w:val="00C610C9"/>
    <w:rsid w:val="00C6653F"/>
    <w:rsid w:val="00C66BA2"/>
    <w:rsid w:val="00C843F4"/>
    <w:rsid w:val="00C84CC5"/>
    <w:rsid w:val="00C8510F"/>
    <w:rsid w:val="00C90125"/>
    <w:rsid w:val="00C94EF0"/>
    <w:rsid w:val="00C95985"/>
    <w:rsid w:val="00CA1E95"/>
    <w:rsid w:val="00CA6B8C"/>
    <w:rsid w:val="00CB15F8"/>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4991"/>
    <w:rsid w:val="00D25981"/>
    <w:rsid w:val="00D309C4"/>
    <w:rsid w:val="00D30D72"/>
    <w:rsid w:val="00D45AD3"/>
    <w:rsid w:val="00D50255"/>
    <w:rsid w:val="00D66520"/>
    <w:rsid w:val="00D81263"/>
    <w:rsid w:val="00D85055"/>
    <w:rsid w:val="00DA1A57"/>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88B"/>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4E63"/>
    <w:rsid w:val="00F8457B"/>
    <w:rsid w:val="00FA3D6F"/>
    <w:rsid w:val="00FA441E"/>
    <w:rsid w:val="00FB01DF"/>
    <w:rsid w:val="00FB2070"/>
    <w:rsid w:val="00FB53B0"/>
    <w:rsid w:val="00FB6386"/>
    <w:rsid w:val="00FC0BF2"/>
    <w:rsid w:val="00FC1406"/>
    <w:rsid w:val="00FD335F"/>
    <w:rsid w:val="00FF08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2584</Words>
  <Characters>14734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4</cp:revision>
  <cp:lastPrinted>1900-01-01T06:00:00Z</cp:lastPrinted>
  <dcterms:created xsi:type="dcterms:W3CDTF">2024-02-12T20:59:00Z</dcterms:created>
  <dcterms:modified xsi:type="dcterms:W3CDTF">2024-02-15T23:38:00Z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